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1" w:rsidRDefault="00BD3581" w:rsidP="00BD3581">
      <w:pPr>
        <w:pStyle w:val="1"/>
      </w:pPr>
      <w:r>
        <w:rPr>
          <w:rFonts w:hint="eastAsia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</w:rPr>
        <w:t>：</w:t>
      </w:r>
    </w:p>
    <w:p w:rsidR="00BD3581" w:rsidRDefault="00BD3581" w:rsidP="00BD3581">
      <w:pPr>
        <w:spacing w:line="520" w:lineRule="exact"/>
        <w:jc w:val="center"/>
        <w:rPr>
          <w:rFonts w:ascii="华文中宋" w:eastAsia="华文中宋"/>
          <w:b/>
          <w:bCs/>
          <w:sz w:val="44"/>
        </w:rPr>
      </w:pPr>
      <w:r>
        <w:rPr>
          <w:rFonts w:ascii="华文中宋" w:eastAsia="华文中宋" w:hint="eastAsia"/>
          <w:b/>
          <w:bCs/>
          <w:sz w:val="44"/>
        </w:rPr>
        <w:t>竞赛细则</w:t>
      </w:r>
    </w:p>
    <w:p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一、比赛项目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1、四等水准测量</w:t>
      </w:r>
      <w:r w:rsidRPr="006F56D7">
        <w:rPr>
          <w:rFonts w:ascii="仿宋_GB2312" w:hint="eastAsia"/>
          <w:sz w:val="24"/>
          <w:szCs w:val="24"/>
        </w:rPr>
        <w:t>  </w:t>
      </w:r>
    </w:p>
    <w:p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</w:t>
      </w:r>
      <w:r>
        <w:rPr>
          <w:rFonts w:ascii="仿宋_GB2312" w:hint="eastAsia"/>
          <w:sz w:val="24"/>
          <w:szCs w:val="24"/>
        </w:rPr>
        <w:t>导线测量</w:t>
      </w:r>
    </w:p>
    <w:p w:rsidR="00BD3581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>
        <w:rPr>
          <w:rFonts w:ascii="仿宋_GB2312" w:hint="eastAsia"/>
          <w:sz w:val="24"/>
          <w:szCs w:val="24"/>
        </w:rPr>
        <w:t>1:500数字地形图测绘</w:t>
      </w:r>
    </w:p>
    <w:p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4、</w:t>
      </w:r>
      <w:r>
        <w:rPr>
          <w:rFonts w:ascii="仿宋_GB2312"/>
          <w:sz w:val="24"/>
          <w:szCs w:val="24"/>
        </w:rPr>
        <w:t>测量程序</w:t>
      </w:r>
      <w:r>
        <w:rPr>
          <w:rFonts w:ascii="仿宋_GB2312" w:hint="eastAsia"/>
          <w:sz w:val="24"/>
          <w:szCs w:val="24"/>
        </w:rPr>
        <w:t>设计</w:t>
      </w:r>
    </w:p>
    <w:p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二、技术标准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1、《国家三、四等水准测量规范》GB12898－91</w:t>
      </w:r>
      <w:r w:rsidRPr="006F56D7">
        <w:rPr>
          <w:rFonts w:ascii="仿宋_GB2312" w:hint="eastAsia"/>
          <w:sz w:val="24"/>
          <w:szCs w:val="24"/>
        </w:rPr>
        <w:t> </w:t>
      </w:r>
      <w:r>
        <w:rPr>
          <w:rFonts w:ascii="仿宋_GB2312" w:hint="eastAsia"/>
          <w:sz w:val="24"/>
          <w:szCs w:val="24"/>
        </w:rPr>
        <w:t>。</w:t>
      </w:r>
    </w:p>
    <w:p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.《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外业数字测图技术规程》GB/T 14912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 xml:space="preserve">2005。 </w:t>
      </w:r>
    </w:p>
    <w:p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</w:t>
      </w:r>
      <w:r w:rsidRPr="00E76D88">
        <w:rPr>
          <w:rFonts w:ascii="仿宋_GB2312"/>
          <w:sz w:val="24"/>
          <w:szCs w:val="24"/>
        </w:rPr>
        <w:t>.</w:t>
      </w:r>
      <w:r>
        <w:rPr>
          <w:rFonts w:ascii="仿宋_GB2312"/>
          <w:sz w:val="24"/>
          <w:szCs w:val="24"/>
        </w:rPr>
        <w:t>《国家基本比例尺地图图式第一</w:t>
      </w:r>
      <w:r>
        <w:rPr>
          <w:rFonts w:ascii="仿宋_GB2312" w:hint="eastAsia"/>
          <w:sz w:val="24"/>
          <w:szCs w:val="24"/>
        </w:rPr>
        <w:t>部分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地形图图式》GB/T 20257.1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2007。</w:t>
      </w:r>
    </w:p>
    <w:p w:rsidR="00BD3581" w:rsidRPr="00E76D88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</w:t>
      </w:r>
      <w:r w:rsidRPr="00E76D88">
        <w:rPr>
          <w:rFonts w:ascii="仿宋_GB2312"/>
          <w:sz w:val="24"/>
          <w:szCs w:val="24"/>
        </w:rPr>
        <w:t>.《城市测量规范》CJJ/T 8-2011。</w:t>
      </w:r>
    </w:p>
    <w:p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5.《全球定位（GPS）测量规范》GB/T 18314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2001。</w:t>
      </w:r>
    </w:p>
    <w:p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6</w:t>
      </w:r>
      <w:r w:rsidRPr="006F56D7">
        <w:rPr>
          <w:rFonts w:ascii="仿宋_GB2312" w:hint="eastAsia"/>
          <w:sz w:val="24"/>
          <w:szCs w:val="24"/>
        </w:rPr>
        <w:t>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凡本细则与国家标准不一致的内容，以本细则为准。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三、使用仪器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1、全站仪：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拓普康ES-602G</w:t>
      </w:r>
    </w:p>
    <w:p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2、水准仪：苏一光NAL124</w:t>
      </w:r>
    </w:p>
    <w:p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3、GPS:中海达GPS</w:t>
      </w:r>
    </w:p>
    <w:p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四、比赛总则要求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1、裁判宣布比赛开始之前，参赛队的仪器必须装箱，脚架收拢落地。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2、裁判宣布比赛开始，同时比赛计时开始，计时精确到分。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若仪器发生故障，由参赛队报告现场裁判，裁判现场检查确认、并经裁判长认可后可以更换仪器重测。若经检查仪器无故障，检查时间按比赛时间计。凡在测量过程中未报告仪器故障的，比赛结束后不能以仪器故障为由要求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4、比赛可以重测或者返工，但初测、计算、返工的总时间不能超过比赛总时间。重测或者返工时必须四名选手集体到场。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5、比赛结束时，各参赛队必须在仪器装箱、脚架收好，上交成果资料之时，比赛计时才结束。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6、成果一旦提交就不能再要求修改或者重测。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7、规定轮换的测量任务必须轮换。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8、参赛队必须独立完成所有比赛任务，参赛队员在比赛过程中不能以任何方式与外界交换信息。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比赛过程中，选手须严格遵守操作规程，确保人身及设备安全，并接受裁判的监督和警示。选手造成设备故障或损坏，无法继续比赛的，停止该队比赛，不能重赛。并赔偿损坏的仪器。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10、参赛者必须尊重裁判，服从裁判。对裁判有意见应向裁判组反映，不得刁难、攻击裁判。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11、参赛队对裁判的裁决有</w:t>
      </w:r>
      <w:proofErr w:type="gramStart"/>
      <w:r w:rsidRPr="006F56D7">
        <w:rPr>
          <w:rFonts w:ascii="仿宋_GB2312" w:hint="eastAsia"/>
          <w:sz w:val="24"/>
          <w:szCs w:val="24"/>
        </w:rPr>
        <w:t>疑</w:t>
      </w:r>
      <w:proofErr w:type="gramEnd"/>
      <w:r w:rsidRPr="006F56D7">
        <w:rPr>
          <w:rFonts w:ascii="仿宋_GB2312" w:hint="eastAsia"/>
          <w:sz w:val="24"/>
          <w:szCs w:val="24"/>
        </w:rPr>
        <w:t>议，可在规定的时间内向大赛裁判组申诉。</w:t>
      </w:r>
    </w:p>
    <w:p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五、成绩评定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比赛成绩评定主要从参赛队的测量、成果质量和作业速度等方面考虑，采用百分制。其中测量及成果质量成绩60分，按照相应的比赛细则规定计算，作业速度成绩40分，按以下规则：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裁判宣布比赛开始计时，到上交成果计时结束，时间以秒为单位。得分计算方法：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jc w:val="center"/>
        <w:rPr>
          <w:rFonts w:ascii="仿宋_GB2312"/>
          <w:kern w:val="0"/>
          <w:sz w:val="24"/>
          <w:szCs w:val="24"/>
        </w:rPr>
      </w:pPr>
      <w:r w:rsidRPr="006F56D7">
        <w:rPr>
          <w:rFonts w:ascii="仿宋_GB2312" w:hint="eastAsia"/>
          <w:kern w:val="0"/>
          <w:position w:val="-30"/>
          <w:sz w:val="24"/>
          <w:szCs w:val="24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style="width:132.7pt;height:33.85pt;mso-position-horizontal-relative:page;mso-position-vertical-relative:page" o:ole="">
            <v:imagedata r:id="rId9" o:title=""/>
          </v:shape>
          <o:OLEObject Type="Embed" ProgID="Equation.3" ShapeID="图片 14" DrawAspect="Content" ObjectID="_1629291292" r:id="rId10">
            <o:FieldCodes>\* MERGEFORMAT</o:FieldCodes>
          </o:OLEObject>
        </w:objec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其中，所有参赛组中最先完成的时间为</w:t>
      </w:r>
      <w:r w:rsidRPr="006F56D7">
        <w:rPr>
          <w:rFonts w:ascii="仿宋_GB2312" w:hint="eastAsia"/>
          <w:position w:val="-10"/>
          <w:sz w:val="24"/>
          <w:szCs w:val="24"/>
        </w:rPr>
        <w:object w:dxaOrig="241" w:dyaOrig="341">
          <v:shape id="Picture 8" o:spid="_x0000_i1026" type="#_x0000_t75" style="width:13.95pt;height:18.25pt;mso-position-horizontal-relative:page;mso-position-vertical-relative:page" o:ole="">
            <v:imagedata r:id="rId11" o:title=""/>
          </v:shape>
          <o:OLEObject Type="Embed" ProgID="Equation.3" ShapeID="Picture 8" DrawAspect="Content" ObjectID="_1629291293" r:id="rId12"/>
        </w:object>
      </w:r>
      <w:r w:rsidRPr="006F56D7">
        <w:rPr>
          <w:rFonts w:ascii="仿宋_GB2312" w:hint="eastAsia"/>
          <w:sz w:val="24"/>
          <w:szCs w:val="24"/>
        </w:rPr>
        <w:t>，最晚完成的时间为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9" o:spid="_x0000_i1027" type="#_x0000_t75" style="width:15.05pt;height:19.35pt;mso-position-horizontal-relative:page;mso-position-vertical-relative:page" o:ole="">
            <v:imagedata r:id="rId13" o:title=""/>
          </v:shape>
          <o:OLEObject Type="Embed" ProgID="Equation.3" ShapeID="Picture 9" DrawAspect="Content" ObjectID="_1629291294" r:id="rId14"/>
        </w:object>
      </w:r>
      <w:r w:rsidRPr="006F56D7">
        <w:rPr>
          <w:rFonts w:ascii="仿宋_GB2312" w:hint="eastAsia"/>
          <w:sz w:val="24"/>
          <w:szCs w:val="24"/>
        </w:rPr>
        <w:t>，各组成绩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10" o:spid="_x0000_i1028" type="#_x0000_t75" style="width:13.95pt;height:17.75pt;mso-position-horizontal-relative:page;mso-position-vertical-relative:page" o:ole="">
            <v:imagedata r:id="rId15" o:title=""/>
          </v:shape>
          <o:OLEObject Type="Embed" ProgID="Equation.3" ShapeID="Picture 10" DrawAspect="Content" ObjectID="_1629291295" r:id="rId16"/>
        </w:object>
      </w:r>
      <w:r w:rsidRPr="006F56D7">
        <w:rPr>
          <w:rFonts w:ascii="仿宋_GB2312" w:hint="eastAsia"/>
          <w:sz w:val="24"/>
          <w:szCs w:val="24"/>
        </w:rPr>
        <w:t>（时间计为</w:t>
      </w:r>
      <w:r w:rsidRPr="006F56D7">
        <w:rPr>
          <w:rFonts w:ascii="仿宋_GB2312" w:hint="eastAsia"/>
          <w:position w:val="-12"/>
          <w:sz w:val="24"/>
          <w:szCs w:val="24"/>
        </w:rPr>
        <w:object w:dxaOrig="221" w:dyaOrig="361">
          <v:shape id="Picture 11" o:spid="_x0000_i1029" type="#_x0000_t75" style="width:10.75pt;height:19.35pt;mso-position-horizontal-relative:page;mso-position-vertical-relative:page" o:ole="">
            <v:imagedata r:id="rId17" o:title=""/>
          </v:shape>
          <o:OLEObject Type="Embed" ProgID="Equation.3" ShapeID="Picture 11" DrawAspect="Content" ObjectID="_1629291296" r:id="rId18"/>
        </w:object>
      </w:r>
      <w:r w:rsidRPr="006F56D7">
        <w:rPr>
          <w:rFonts w:ascii="仿宋_GB2312" w:hint="eastAsia"/>
          <w:sz w:val="24"/>
          <w:szCs w:val="24"/>
        </w:rPr>
        <w:t>）按下列公式计算（取小数点后两位）。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 最大时长限制：</w:t>
      </w:r>
      <w:r w:rsidRPr="006F56D7">
        <w:rPr>
          <w:rFonts w:ascii="仿宋_GB2312" w:hint="eastAsia"/>
          <w:sz w:val="24"/>
          <w:szCs w:val="24"/>
        </w:rPr>
        <w:t> </w:t>
      </w:r>
      <w:r>
        <w:rPr>
          <w:rFonts w:ascii="仿宋_GB2312" w:hint="eastAsia"/>
          <w:sz w:val="24"/>
          <w:szCs w:val="24"/>
        </w:rPr>
        <w:t>水准测量</w:t>
      </w:r>
      <w:r w:rsidRPr="006F56D7">
        <w:rPr>
          <w:rFonts w:ascii="仿宋_GB2312" w:hint="eastAsia"/>
          <w:sz w:val="24"/>
          <w:szCs w:val="24"/>
        </w:rPr>
        <w:t>为2.0小时，</w:t>
      </w:r>
      <w:r>
        <w:rPr>
          <w:rFonts w:ascii="仿宋_GB2312" w:hint="eastAsia"/>
          <w:sz w:val="24"/>
          <w:szCs w:val="24"/>
        </w:rPr>
        <w:t>地形图测绘为3.0小时，</w:t>
      </w:r>
      <w:r w:rsidRPr="006F56D7">
        <w:rPr>
          <w:rFonts w:ascii="仿宋_GB2312" w:hint="eastAsia"/>
          <w:sz w:val="24"/>
          <w:szCs w:val="24"/>
        </w:rPr>
        <w:t>凡超过最大时长，终止比赛。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rPr>
          <w:rFonts w:ascii="仿宋_GB2312"/>
          <w:sz w:val="24"/>
          <w:szCs w:val="24"/>
        </w:rPr>
      </w:pPr>
    </w:p>
    <w:p w:rsidR="00BD3581" w:rsidRPr="002057B5" w:rsidRDefault="00BD3581" w:rsidP="0082040B">
      <w:pPr>
        <w:pStyle w:val="3"/>
        <w:spacing w:before="0" w:after="0" w:line="360" w:lineRule="auto"/>
        <w:jc w:val="center"/>
        <w:rPr>
          <w:rFonts w:hAnsi="宋体"/>
          <w:szCs w:val="21"/>
        </w:rPr>
      </w:pPr>
      <w:r>
        <w:br w:type="page"/>
      </w:r>
      <w:r w:rsidRPr="0082040B">
        <w:rPr>
          <w:rFonts w:ascii="仿宋_GB2312" w:eastAsia="仿宋_GB2312" w:hint="eastAsia"/>
          <w:sz w:val="24"/>
          <w:szCs w:val="24"/>
        </w:rPr>
        <w:lastRenderedPageBreak/>
        <w:t xml:space="preserve">第一部分 </w:t>
      </w:r>
      <w:r w:rsidRPr="0082040B">
        <w:rPr>
          <w:rFonts w:ascii="仿宋_GB2312" w:eastAsia="仿宋_GB2312" w:hint="eastAsia"/>
          <w:sz w:val="24"/>
          <w:szCs w:val="24"/>
        </w:rPr>
        <w:t> </w:t>
      </w:r>
      <w:r w:rsidRPr="0082040B">
        <w:rPr>
          <w:rFonts w:ascii="仿宋_GB2312" w:eastAsia="仿宋_GB2312" w:hint="eastAsia"/>
          <w:sz w:val="24"/>
          <w:szCs w:val="24"/>
        </w:rPr>
        <w:t>四等水准测量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水准测量比赛要求参赛队在规定的时间内，按照大赛要求和抽签的出场顺序进行比赛，完成现场抽签得到一个已知点、三个待定点组成的水准路线测量，并计算出待定点的高程。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四名参赛选手必须轮换，四个选手共同完成计算。记录计算均使用赛会发的《四等水准测量记录计算成果》。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一、测量及计算要求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1、比赛时转折点必须使用尺垫。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2、在《四等水准测量记录计算成果》记录表上填写参赛队伍信息，成果资料内部不得填写任何与比赛测量数据无关的任何信息。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3、手簿记录一律使用铅笔填写，记录完整，记录的数字与文字力求清晰，整洁，不得潦草，必须符合记录规定（见本文最末）。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4、测量的任何原始记录不得擦去或涂改，错误的成果（仅限于米、分米读数）与文字应单线正规划去，在其上方写上正确的数字与文字。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因测站观测误差超限，在本站检查发现后可立即重测，重测必须变换仪器高。</w:t>
      </w:r>
      <w:proofErr w:type="gramStart"/>
      <w:r w:rsidRPr="006F56D7">
        <w:rPr>
          <w:rFonts w:ascii="仿宋_GB2312" w:hint="eastAsia"/>
          <w:sz w:val="24"/>
          <w:szCs w:val="24"/>
        </w:rPr>
        <w:t>若迁站</w:t>
      </w:r>
      <w:proofErr w:type="gramEnd"/>
      <w:r w:rsidRPr="006F56D7">
        <w:rPr>
          <w:rFonts w:ascii="仿宋_GB2312" w:hint="eastAsia"/>
          <w:sz w:val="24"/>
          <w:szCs w:val="24"/>
        </w:rPr>
        <w:t>后才发现，应从上一个点（起、</w:t>
      </w:r>
      <w:proofErr w:type="gramStart"/>
      <w:r w:rsidRPr="006F56D7">
        <w:rPr>
          <w:rFonts w:ascii="仿宋_GB2312" w:hint="eastAsia"/>
          <w:sz w:val="24"/>
          <w:szCs w:val="24"/>
        </w:rPr>
        <w:t>闭点或者</w:t>
      </w:r>
      <w:proofErr w:type="gramEnd"/>
      <w:r w:rsidRPr="006F56D7">
        <w:rPr>
          <w:rFonts w:ascii="仿宋_GB2312" w:hint="eastAsia"/>
          <w:sz w:val="24"/>
          <w:szCs w:val="24"/>
        </w:rPr>
        <w:t>待定点）起重测。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6、测量员、记录员、</w:t>
      </w:r>
      <w:proofErr w:type="gramStart"/>
      <w:r w:rsidRPr="006F56D7">
        <w:rPr>
          <w:rFonts w:ascii="仿宋_GB2312" w:hint="eastAsia"/>
          <w:sz w:val="24"/>
          <w:szCs w:val="24"/>
        </w:rPr>
        <w:t>扶尺员必须</w:t>
      </w:r>
      <w:proofErr w:type="gramEnd"/>
      <w:r w:rsidRPr="006F56D7">
        <w:rPr>
          <w:rFonts w:ascii="仿宋_GB2312" w:hint="eastAsia"/>
          <w:sz w:val="24"/>
          <w:szCs w:val="24"/>
        </w:rPr>
        <w:t>轮换，每人观测1测段、记录1测段。手</w:t>
      </w:r>
      <w:proofErr w:type="gramStart"/>
      <w:r w:rsidRPr="006F56D7">
        <w:rPr>
          <w:rFonts w:ascii="仿宋_GB2312" w:hint="eastAsia"/>
          <w:sz w:val="24"/>
          <w:szCs w:val="24"/>
        </w:rPr>
        <w:t>薄内部</w:t>
      </w:r>
      <w:proofErr w:type="gramEnd"/>
      <w:r w:rsidRPr="006F56D7">
        <w:rPr>
          <w:rFonts w:ascii="仿宋_GB2312" w:hint="eastAsia"/>
          <w:sz w:val="24"/>
          <w:szCs w:val="24"/>
        </w:rPr>
        <w:t>不得填写任何与观测数据无关的信息。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7、每测站的记录和计算全部完成后方可迁站。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8、比赛结束，参赛队上交成果的同时，应将仪器脚架收好，计时结束。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9、观测采用中丝读数法单程观测，视线长度、前后视距</w:t>
      </w:r>
      <w:proofErr w:type="gramStart"/>
      <w:r w:rsidRPr="006F56D7">
        <w:rPr>
          <w:rFonts w:ascii="仿宋_GB2312" w:hint="eastAsia"/>
          <w:sz w:val="24"/>
          <w:szCs w:val="24"/>
        </w:rPr>
        <w:t>差及其</w:t>
      </w:r>
      <w:proofErr w:type="gramEnd"/>
      <w:r w:rsidRPr="006F56D7">
        <w:rPr>
          <w:rFonts w:ascii="仿宋_GB2312" w:hint="eastAsia"/>
          <w:sz w:val="24"/>
          <w:szCs w:val="24"/>
        </w:rPr>
        <w:t>累计差、红黑面（基辅分划）读数差和限差红黑面（基辅分划）所测高差较差要求见表1。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rPr>
          <w:rFonts w:ascii="仿宋_GB2312"/>
          <w:sz w:val="24"/>
          <w:szCs w:val="24"/>
        </w:rPr>
      </w:pPr>
    </w:p>
    <w:p w:rsidR="00BD3581" w:rsidRPr="00DF250F" w:rsidRDefault="00BD3581" w:rsidP="00BD3581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表1 水准测量基本技术要求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121"/>
        <w:gridCol w:w="1536"/>
        <w:gridCol w:w="1336"/>
        <w:gridCol w:w="1572"/>
        <w:gridCol w:w="1446"/>
      </w:tblGrid>
      <w:tr w:rsidR="00BD3581" w:rsidRPr="00DF250F" w:rsidTr="00807CEA">
        <w:trPr>
          <w:trHeight w:val="862"/>
          <w:jc w:val="center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D3581" w:rsidRPr="00DF250F" w:rsidRDefault="00BD3581" w:rsidP="00807CEA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视线长度(m)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前后视较差(m)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任</w:t>
            </w: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测站前后视累积差 (m)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读数之差(mm)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所测高差较差(mm)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闭合路线</w:t>
            </w:r>
          </w:p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闭合差(mm)</w:t>
            </w:r>
          </w:p>
        </w:tc>
      </w:tr>
      <w:tr w:rsidR="00BD3581" w:rsidRPr="00DF250F" w:rsidTr="00807CEA">
        <w:trPr>
          <w:trHeight w:val="509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四等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≤10.0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≤3.0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</w:t>
            </w:r>
            <w:r w:rsidRPr="00DF250F">
              <w:rPr>
                <w:rFonts w:ascii="仿宋_GB2312" w:hAnsi="宋体" w:cs="宋体" w:hint="eastAsia"/>
                <w:kern w:val="0"/>
                <w:position w:val="-6"/>
                <w:sz w:val="21"/>
                <w:szCs w:val="21"/>
              </w:rPr>
              <w:object w:dxaOrig="641" w:dyaOrig="340">
                <v:shape id="Picture 24" o:spid="_x0000_i1030" type="#_x0000_t75" style="width:25.25pt;height:13.95pt;mso-position-horizontal-relative:page;mso-position-vertical-relative:page" o:ole="">
                  <v:imagedata r:id="rId19" o:title=""/>
                </v:shape>
                <o:OLEObject Type="Embed" ProgID="Equation.3" ShapeID="Picture 24" DrawAspect="Content" ObjectID="_1629291297" r:id="rId20"/>
              </w:object>
            </w:r>
          </w:p>
        </w:tc>
      </w:tr>
    </w:tbl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注：L为水准路线长度，以km计。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观测时前、后视距</w:t>
      </w:r>
      <w:proofErr w:type="gramStart"/>
      <w:r w:rsidRPr="006F56D7">
        <w:rPr>
          <w:rFonts w:ascii="仿宋_GB2312" w:hint="eastAsia"/>
          <w:sz w:val="24"/>
          <w:szCs w:val="24"/>
        </w:rPr>
        <w:t>离必须</w:t>
      </w:r>
      <w:proofErr w:type="gramEnd"/>
      <w:r w:rsidRPr="006F56D7">
        <w:rPr>
          <w:rFonts w:ascii="仿宋_GB2312" w:hint="eastAsia"/>
          <w:sz w:val="24"/>
          <w:szCs w:val="24"/>
        </w:rPr>
        <w:t>根据上、下丝读数计算，上、下丝读数应记录在比赛测量手薄中。观测顺序为“后－前－前－后”。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11、水准路线各测段的测站数必须为偶数。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12、记录必须使用比赛委员会发的《四等水准测量比赛成果资料》，记录格式如表2。</w:t>
      </w:r>
    </w:p>
    <w:p w:rsidR="00BD3581" w:rsidRPr="00DF250F" w:rsidRDefault="00BD3581" w:rsidP="00BD3581">
      <w:pPr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表2 水准测量观测记录手薄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"/>
        <w:gridCol w:w="594"/>
        <w:gridCol w:w="765"/>
        <w:gridCol w:w="426"/>
        <w:gridCol w:w="773"/>
        <w:gridCol w:w="734"/>
        <w:gridCol w:w="792"/>
        <w:gridCol w:w="741"/>
        <w:gridCol w:w="749"/>
        <w:gridCol w:w="951"/>
        <w:gridCol w:w="919"/>
      </w:tblGrid>
      <w:tr w:rsidR="00BD3581" w:rsidRPr="00DF250F" w:rsidTr="00807CEA">
        <w:trPr>
          <w:cantSplit/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测站编号</w:t>
            </w:r>
          </w:p>
        </w:tc>
        <w:tc>
          <w:tcPr>
            <w:tcW w:w="552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点号</w:t>
            </w:r>
          </w:p>
        </w:tc>
        <w:tc>
          <w:tcPr>
            <w:tcW w:w="594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65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426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73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734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方  向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及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  <w:proofErr w:type="gramEnd"/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  号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标尺读数</w:t>
            </w:r>
          </w:p>
        </w:tc>
        <w:tc>
          <w:tcPr>
            <w:tcW w:w="749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K+黑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-红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(mm)</w:t>
            </w:r>
          </w:p>
        </w:tc>
        <w:tc>
          <w:tcPr>
            <w:tcW w:w="951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高差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中数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(m)</w:t>
            </w:r>
          </w:p>
        </w:tc>
        <w:tc>
          <w:tcPr>
            <w:tcW w:w="919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备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注</w:t>
            </w:r>
          </w:p>
        </w:tc>
      </w:tr>
      <w:tr w:rsidR="00BD3581" w:rsidRPr="00DF250F" w:rsidTr="00807CEA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426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734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:rsidTr="00807CEA">
        <w:trPr>
          <w:cantSplit/>
          <w:trHeight w:val="511"/>
          <w:jc w:val="center"/>
        </w:trPr>
        <w:tc>
          <w:tcPr>
            <w:tcW w:w="426" w:type="dxa"/>
            <w:vMerge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后视距离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前视距离</w:t>
            </w:r>
          </w:p>
        </w:tc>
        <w:tc>
          <w:tcPr>
            <w:tcW w:w="734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黑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1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红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:rsidTr="00807CEA">
        <w:trPr>
          <w:cantSplit/>
          <w:trHeight w:val="505"/>
          <w:jc w:val="center"/>
        </w:trPr>
        <w:tc>
          <w:tcPr>
            <w:tcW w:w="426" w:type="dxa"/>
            <w:vMerge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视距差（m）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累积差（m）</w:t>
            </w:r>
          </w:p>
        </w:tc>
        <w:tc>
          <w:tcPr>
            <w:tcW w:w="734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:rsidTr="00807CEA">
        <w:trPr>
          <w:cantSplit/>
          <w:trHeight w:val="469"/>
          <w:jc w:val="center"/>
        </w:trPr>
        <w:tc>
          <w:tcPr>
            <w:tcW w:w="426" w:type="dxa"/>
            <w:vMerge w:val="restart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|</w:t>
            </w:r>
          </w:p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5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1587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0755</w:t>
            </w:r>
          </w:p>
        </w:tc>
        <w:tc>
          <w:tcPr>
            <w:tcW w:w="734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 视</w:t>
            </w:r>
          </w:p>
        </w:tc>
        <w:tc>
          <w:tcPr>
            <w:tcW w:w="792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1400</w:t>
            </w:r>
          </w:p>
        </w:tc>
        <w:tc>
          <w:tcPr>
            <w:tcW w:w="741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6187</w:t>
            </w:r>
          </w:p>
        </w:tc>
        <w:tc>
          <w:tcPr>
            <w:tcW w:w="749" w:type="dxa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1" w:type="dxa"/>
            <w:vMerge w:val="restart"/>
            <w:vAlign w:val="center"/>
          </w:tcPr>
          <w:p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+0.8325</w:t>
            </w:r>
          </w:p>
        </w:tc>
        <w:tc>
          <w:tcPr>
            <w:tcW w:w="919" w:type="dxa"/>
            <w:vMerge w:val="restart"/>
          </w:tcPr>
          <w:p w:rsidR="00BD3581" w:rsidRPr="00DF250F" w:rsidRDefault="00BD3581" w:rsidP="00807CEA">
            <w:pPr>
              <w:jc w:val="left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1#标尺的常数K=4687     </w:t>
            </w:r>
          </w:p>
          <w:p w:rsidR="00BD3581" w:rsidRPr="00DF250F" w:rsidRDefault="00BD3581" w:rsidP="00807CEA">
            <w:pPr>
              <w:jc w:val="left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2#标尺的常数K=4787</w:t>
            </w:r>
          </w:p>
        </w:tc>
      </w:tr>
      <w:tr w:rsidR="00BD3581" w:rsidRPr="006F56D7" w:rsidTr="00807CEA">
        <w:trPr>
          <w:cantSplit/>
          <w:trHeight w:val="502"/>
          <w:jc w:val="center"/>
        </w:trPr>
        <w:tc>
          <w:tcPr>
            <w:tcW w:w="426" w:type="dxa"/>
            <w:vMerge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1213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0379</w:t>
            </w:r>
          </w:p>
        </w:tc>
        <w:tc>
          <w:tcPr>
            <w:tcW w:w="734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前 视</w:t>
            </w:r>
          </w:p>
        </w:tc>
        <w:tc>
          <w:tcPr>
            <w:tcW w:w="792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0567</w:t>
            </w:r>
          </w:p>
        </w:tc>
        <w:tc>
          <w:tcPr>
            <w:tcW w:w="741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5255</w:t>
            </w:r>
          </w:p>
        </w:tc>
        <w:tc>
          <w:tcPr>
            <w:tcW w:w="749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951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val="494"/>
          <w:jc w:val="center"/>
        </w:trPr>
        <w:tc>
          <w:tcPr>
            <w:tcW w:w="426" w:type="dxa"/>
            <w:vMerge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37.4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37.6</w:t>
            </w:r>
          </w:p>
        </w:tc>
        <w:tc>
          <w:tcPr>
            <w:tcW w:w="734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后-前</w:t>
            </w:r>
          </w:p>
        </w:tc>
        <w:tc>
          <w:tcPr>
            <w:tcW w:w="792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+0833</w:t>
            </w:r>
          </w:p>
        </w:tc>
        <w:tc>
          <w:tcPr>
            <w:tcW w:w="741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+0932</w:t>
            </w:r>
          </w:p>
        </w:tc>
        <w:tc>
          <w:tcPr>
            <w:tcW w:w="749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</w:t>
            </w:r>
          </w:p>
        </w:tc>
        <w:tc>
          <w:tcPr>
            <w:tcW w:w="951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1199" w:type="dxa"/>
            <w:gridSpan w:val="2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3967" w:type="dxa"/>
            <w:gridSpan w:val="5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</w:tbl>
    <w:p w:rsidR="00BD3581" w:rsidRDefault="00BD3581" w:rsidP="00BD3581">
      <w:pPr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注：各测站高差中数取位至0.1mm。</w:t>
      </w:r>
    </w:p>
    <w:p w:rsidR="00BD3581" w:rsidRPr="006F56D7" w:rsidRDefault="00BD3581" w:rsidP="00BD3581">
      <w:pPr>
        <w:spacing w:line="360" w:lineRule="auto"/>
        <w:ind w:firstLineChars="200" w:firstLine="480"/>
        <w:jc w:val="left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13、路线闭合差按表3-1的限差规定。高程误差配</w:t>
      </w:r>
      <w:proofErr w:type="gramStart"/>
      <w:r w:rsidRPr="006F56D7">
        <w:rPr>
          <w:rFonts w:ascii="仿宋_GB2312" w:hint="eastAsia"/>
          <w:sz w:val="24"/>
          <w:szCs w:val="24"/>
        </w:rPr>
        <w:t>赋计算</w:t>
      </w:r>
      <w:proofErr w:type="gramEnd"/>
      <w:r w:rsidRPr="006F56D7">
        <w:rPr>
          <w:rFonts w:ascii="仿宋_GB2312" w:hint="eastAsia"/>
          <w:sz w:val="24"/>
          <w:szCs w:val="24"/>
        </w:rPr>
        <w:t>格式如表3。表中必须写出闭合差和闭合差允许值。计算表可以用橡皮擦，但必须保持整洁，字迹清晰。</w:t>
      </w:r>
    </w:p>
    <w:p w:rsidR="00BD3581" w:rsidRPr="006F56D7" w:rsidRDefault="00BD3581" w:rsidP="00BD3581">
      <w:pPr>
        <w:jc w:val="center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表3 水准测量成果计算表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97"/>
        <w:gridCol w:w="1380"/>
        <w:gridCol w:w="1306"/>
        <w:gridCol w:w="1446"/>
        <w:gridCol w:w="1620"/>
        <w:gridCol w:w="1080"/>
      </w:tblGrid>
      <w:tr w:rsidR="00BD3581" w:rsidRPr="006F56D7" w:rsidTr="00807CEA">
        <w:trPr>
          <w:trHeight w:val="712"/>
        </w:trPr>
        <w:tc>
          <w:tcPr>
            <w:tcW w:w="823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点 号</w:t>
            </w:r>
          </w:p>
        </w:tc>
        <w:tc>
          <w:tcPr>
            <w:tcW w:w="1197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路线长度</w:t>
            </w:r>
          </w:p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(km)</w:t>
            </w:r>
          </w:p>
        </w:tc>
        <w:tc>
          <w:tcPr>
            <w:tcW w:w="138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实测高差</w:t>
            </w:r>
          </w:p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306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改正数</w:t>
            </w:r>
          </w:p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(mm)</w:t>
            </w:r>
          </w:p>
        </w:tc>
        <w:tc>
          <w:tcPr>
            <w:tcW w:w="1446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改正后高差</w:t>
            </w:r>
          </w:p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62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高程(m)</w:t>
            </w:r>
          </w:p>
        </w:tc>
        <w:tc>
          <w:tcPr>
            <w:tcW w:w="108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BD3581" w:rsidRPr="006F56D7" w:rsidTr="00807CEA">
        <w:trPr>
          <w:cantSplit/>
          <w:trHeight w:hRule="exact" w:val="336"/>
        </w:trPr>
        <w:tc>
          <w:tcPr>
            <w:tcW w:w="823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0.60</w:t>
            </w:r>
          </w:p>
        </w:tc>
        <w:tc>
          <w:tcPr>
            <w:tcW w:w="13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+1.220</w:t>
            </w:r>
          </w:p>
        </w:tc>
        <w:tc>
          <w:tcPr>
            <w:tcW w:w="130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</w:t>
            </w:r>
          </w:p>
        </w:tc>
        <w:tc>
          <w:tcPr>
            <w:tcW w:w="144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+1.222</w:t>
            </w:r>
          </w:p>
        </w:tc>
        <w:tc>
          <w:tcPr>
            <w:tcW w:w="162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BD3581" w:rsidRPr="006F56D7" w:rsidTr="00807CEA">
        <w:trPr>
          <w:cantSplit/>
          <w:trHeight w:hRule="exact" w:val="243"/>
        </w:trPr>
        <w:tc>
          <w:tcPr>
            <w:tcW w:w="823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11.722</w:t>
            </w:r>
          </w:p>
        </w:tc>
        <w:tc>
          <w:tcPr>
            <w:tcW w:w="10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232"/>
        </w:trPr>
        <w:tc>
          <w:tcPr>
            <w:tcW w:w="823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2.00</w:t>
            </w:r>
          </w:p>
        </w:tc>
        <w:tc>
          <w:tcPr>
            <w:tcW w:w="13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-1.418</w:t>
            </w:r>
          </w:p>
        </w:tc>
        <w:tc>
          <w:tcPr>
            <w:tcW w:w="130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-1.410</w:t>
            </w:r>
          </w:p>
        </w:tc>
        <w:tc>
          <w:tcPr>
            <w:tcW w:w="162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214"/>
        </w:trPr>
        <w:tc>
          <w:tcPr>
            <w:tcW w:w="823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10.312</w:t>
            </w:r>
          </w:p>
        </w:tc>
        <w:tc>
          <w:tcPr>
            <w:tcW w:w="10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203"/>
        </w:trPr>
        <w:tc>
          <w:tcPr>
            <w:tcW w:w="823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1.60</w:t>
            </w:r>
          </w:p>
        </w:tc>
        <w:tc>
          <w:tcPr>
            <w:tcW w:w="13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+1.781</w:t>
            </w:r>
          </w:p>
        </w:tc>
        <w:tc>
          <w:tcPr>
            <w:tcW w:w="130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+7</w:t>
            </w:r>
          </w:p>
        </w:tc>
        <w:tc>
          <w:tcPr>
            <w:tcW w:w="144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+1.788</w:t>
            </w:r>
          </w:p>
        </w:tc>
        <w:tc>
          <w:tcPr>
            <w:tcW w:w="162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249"/>
        </w:trPr>
        <w:tc>
          <w:tcPr>
            <w:tcW w:w="823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12.100</w:t>
            </w:r>
          </w:p>
        </w:tc>
        <w:tc>
          <w:tcPr>
            <w:tcW w:w="10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211"/>
        </w:trPr>
        <w:tc>
          <w:tcPr>
            <w:tcW w:w="823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2.05</w:t>
            </w:r>
          </w:p>
        </w:tc>
        <w:tc>
          <w:tcPr>
            <w:tcW w:w="1380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-1.608</w:t>
            </w:r>
          </w:p>
        </w:tc>
        <w:tc>
          <w:tcPr>
            <w:tcW w:w="130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-1.600</w:t>
            </w:r>
          </w:p>
        </w:tc>
        <w:tc>
          <w:tcPr>
            <w:tcW w:w="162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val="346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BD3581" w:rsidRPr="006F56D7" w:rsidTr="00807CEA">
        <w:trPr>
          <w:cantSplit/>
          <w:trHeight w:hRule="exact" w:val="447"/>
        </w:trPr>
        <w:tc>
          <w:tcPr>
            <w:tcW w:w="823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∑</w:t>
            </w:r>
          </w:p>
        </w:tc>
        <w:tc>
          <w:tcPr>
            <w:tcW w:w="1197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6.25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-0.025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+25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:rsidTr="00807CEA">
        <w:trPr>
          <w:cantSplit/>
          <w:trHeight w:hRule="exact" w:val="737"/>
        </w:trPr>
        <w:tc>
          <w:tcPr>
            <w:tcW w:w="8852" w:type="dxa"/>
            <w:gridSpan w:val="7"/>
            <w:vAlign w:val="center"/>
          </w:tcPr>
          <w:p w:rsidR="00BD3581" w:rsidRPr="006F56D7" w:rsidRDefault="00BD3581" w:rsidP="00807CEA">
            <w:pPr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辅助计算：</w:t>
            </w:r>
            <w:r w:rsidRPr="006F56D7">
              <w:rPr>
                <w:rFonts w:ascii="仿宋_GB2312" w:hAnsi="宋体" w:cs="宋体" w:hint="eastAsia"/>
                <w:i/>
                <w:sz w:val="24"/>
                <w:szCs w:val="24"/>
              </w:rPr>
              <w:t>f</w:t>
            </w:r>
            <w:r w:rsidRPr="006F56D7">
              <w:rPr>
                <w:rFonts w:ascii="仿宋_GB2312" w:hAnsi="宋体" w:cs="宋体" w:hint="eastAsia"/>
                <w:i/>
                <w:sz w:val="24"/>
                <w:szCs w:val="24"/>
                <w:vertAlign w:val="subscript"/>
              </w:rPr>
              <w:t>h</w:t>
            </w:r>
            <w:r w:rsidRPr="006F56D7">
              <w:rPr>
                <w:rFonts w:ascii="仿宋_GB2312" w:hAnsi="宋体" w:cs="宋体" w:hint="eastAsia"/>
                <w:sz w:val="24"/>
                <w:szCs w:val="24"/>
              </w:rPr>
              <w:t xml:space="preserve">＝-25mm                                        </w:t>
            </w:r>
            <w:r w:rsidRPr="006F56D7">
              <w:rPr>
                <w:rFonts w:ascii="仿宋_GB2312" w:hAnsi="宋体" w:cs="宋体" w:hint="eastAsia"/>
                <w:position w:val="-24"/>
                <w:sz w:val="24"/>
                <w:szCs w:val="24"/>
              </w:rPr>
              <w:object w:dxaOrig="1322" w:dyaOrig="641">
                <v:shape id="Picture 23" o:spid="_x0000_i1031" type="#_x0000_t75" style="width:70.4pt;height:33.85pt;mso-position-horizontal-relative:page;mso-position-vertical-relative:page" o:ole="" fillcolor="window">
                  <v:imagedata r:id="rId21" o:title=""/>
                </v:shape>
                <o:OLEObject Type="Embed" ProgID="Equation.3" ShapeID="Picture 23" DrawAspect="Content" ObjectID="_1629291298" r:id="rId22"/>
              </w:object>
            </w: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+4mm/km</w:t>
            </w:r>
          </w:p>
        </w:tc>
      </w:tr>
    </w:tbl>
    <w:p w:rsidR="00BD3581" w:rsidRPr="006F56D7" w:rsidRDefault="00BD3581" w:rsidP="00BD3581">
      <w:pPr>
        <w:widowControl/>
        <w:spacing w:line="360" w:lineRule="auto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注：距离取位至0.01km，测段高差、改正数及点之高程取位至1mm。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二、比赛成果质量成绩评定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成绩评定主要从参赛队的作业速度、观测质量和计算成果等方面考虑，采用</w:t>
      </w:r>
      <w:r w:rsidRPr="006F56D7">
        <w:rPr>
          <w:rFonts w:ascii="仿宋_GB2312" w:hint="eastAsia"/>
          <w:sz w:val="24"/>
          <w:szCs w:val="24"/>
        </w:rPr>
        <w:lastRenderedPageBreak/>
        <w:t>百分制。其中作业速度40分按总则要求评定。本节主要是观测质量和计算成果。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1、二类成果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二类成果主要有：观测手簿用橡皮、每测段</w:t>
      </w:r>
      <w:proofErr w:type="gramStart"/>
      <w:r w:rsidRPr="006F56D7">
        <w:rPr>
          <w:rFonts w:ascii="仿宋_GB2312" w:hint="eastAsia"/>
          <w:sz w:val="24"/>
          <w:szCs w:val="24"/>
        </w:rPr>
        <w:t>测站数非偶数</w:t>
      </w:r>
      <w:proofErr w:type="gramEnd"/>
      <w:r w:rsidRPr="006F56D7">
        <w:rPr>
          <w:rFonts w:ascii="仿宋_GB2312" w:hint="eastAsia"/>
          <w:sz w:val="24"/>
          <w:szCs w:val="24"/>
        </w:rPr>
        <w:t>、测站限差超限、原始记录连环涂改或改动毫米位、水准路线闭合差等，凡是其中之一即为二类成果。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整个比赛的全部测站或者大多数测站的基辅分划（红、黑面）读数差为0，为二类成果。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为了保证公平比赛，凡是手簿内部出现较多与测量数据无关的字体、符号等内容，也应被视为不合格的二类成果。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凡二类成果统一认定为不合格，其成绩或评奖应排在合格成果之后。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2、观测与记录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1）凡是违反观测、记录轮换规定的，经裁判指出立即改正的，扣2分。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2）骑在脚架上观测，违规一次扣1分。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3）测站重测不变换仪器高，违规1次扣2分。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4）测站记录计算未完成就迁站，违规1次扣2分。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5）记录转抄，违规1次扣2分。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numPr>
          <w:ilvl w:val="0"/>
          <w:numId w:val="2"/>
        </w:num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手簿缺少计算项或计算错误一处扣1分。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7）</w:t>
      </w:r>
      <w:proofErr w:type="gramStart"/>
      <w:r w:rsidRPr="006F56D7">
        <w:rPr>
          <w:rFonts w:ascii="仿宋_GB2312" w:hint="eastAsia"/>
          <w:sz w:val="24"/>
          <w:szCs w:val="24"/>
        </w:rPr>
        <w:t>就字改</w:t>
      </w:r>
      <w:proofErr w:type="gramEnd"/>
      <w:r w:rsidRPr="006F56D7">
        <w:rPr>
          <w:rFonts w:ascii="仿宋_GB2312" w:hint="eastAsia"/>
          <w:sz w:val="24"/>
          <w:szCs w:val="24"/>
        </w:rPr>
        <w:t>字或字迹模糊影响识读1处扣2分。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8）观测手簿非单线或不用尺子的</w:t>
      </w:r>
      <w:proofErr w:type="gramStart"/>
      <w:r w:rsidRPr="006F56D7">
        <w:rPr>
          <w:rFonts w:ascii="仿宋_GB2312" w:hint="eastAsia"/>
          <w:sz w:val="24"/>
          <w:szCs w:val="24"/>
        </w:rPr>
        <w:t>随意划改1处</w:t>
      </w:r>
      <w:proofErr w:type="gramEnd"/>
      <w:r w:rsidRPr="006F56D7">
        <w:rPr>
          <w:rFonts w:ascii="仿宋_GB2312" w:hint="eastAsia"/>
          <w:sz w:val="24"/>
          <w:szCs w:val="24"/>
        </w:rPr>
        <w:t>扣1分。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9）观测</w:t>
      </w:r>
      <w:proofErr w:type="gramStart"/>
      <w:r w:rsidRPr="006F56D7">
        <w:rPr>
          <w:rFonts w:ascii="仿宋_GB2312" w:hint="eastAsia"/>
          <w:sz w:val="24"/>
          <w:szCs w:val="24"/>
        </w:rPr>
        <w:t>记录划改不</w:t>
      </w:r>
      <w:proofErr w:type="gramEnd"/>
      <w:r w:rsidRPr="006F56D7">
        <w:rPr>
          <w:rFonts w:ascii="仿宋_GB2312" w:hint="eastAsia"/>
          <w:sz w:val="24"/>
          <w:szCs w:val="24"/>
        </w:rPr>
        <w:t>注明错误原因1处扣0.5分。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3、计算成果：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1）平差计算15分，计算错误一处扣1分，扣完为止。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2）高程检查（6分）：求得的水准点高程与</w:t>
      </w:r>
      <w:proofErr w:type="gramStart"/>
      <w:r w:rsidRPr="006F56D7">
        <w:rPr>
          <w:rFonts w:ascii="仿宋_GB2312" w:hint="eastAsia"/>
          <w:sz w:val="24"/>
          <w:szCs w:val="24"/>
        </w:rPr>
        <w:t>已知值</w:t>
      </w:r>
      <w:proofErr w:type="gramEnd"/>
      <w:r w:rsidRPr="006F56D7">
        <w:rPr>
          <w:rFonts w:ascii="仿宋_GB2312" w:hint="eastAsia"/>
          <w:sz w:val="24"/>
          <w:szCs w:val="24"/>
        </w:rPr>
        <w:t>比较，差值：四等水准测量不得超过±3cm，每超限</w:t>
      </w:r>
      <w:proofErr w:type="gramStart"/>
      <w:r w:rsidRPr="006F56D7">
        <w:rPr>
          <w:rFonts w:ascii="仿宋_GB2312" w:hint="eastAsia"/>
          <w:sz w:val="24"/>
          <w:szCs w:val="24"/>
        </w:rPr>
        <w:t>1个点扣2分</w:t>
      </w:r>
      <w:proofErr w:type="gramEnd"/>
      <w:r w:rsidRPr="006F56D7">
        <w:rPr>
          <w:rFonts w:ascii="仿宋_GB2312" w:hint="eastAsia"/>
          <w:sz w:val="24"/>
          <w:szCs w:val="24"/>
        </w:rPr>
        <w:t>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BD3581" w:rsidRDefault="00BD3581" w:rsidP="00BD3581">
      <w:pPr>
        <w:spacing w:line="360" w:lineRule="auto"/>
        <w:ind w:firstLine="480"/>
        <w:rPr>
          <w:rFonts w:ascii="仿宋_GB2312" w:hint="eastAsia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本细则未尽事宜，由比赛委员会负责解释。</w:t>
      </w:r>
      <w:r w:rsidRPr="006F56D7">
        <w:rPr>
          <w:rFonts w:ascii="仿宋_GB2312" w:hint="eastAsia"/>
          <w:sz w:val="24"/>
          <w:szCs w:val="24"/>
        </w:rPr>
        <w:t> </w:t>
      </w:r>
    </w:p>
    <w:p w:rsidR="00034DEE" w:rsidRDefault="00034DEE" w:rsidP="00BD3581">
      <w:pPr>
        <w:spacing w:line="360" w:lineRule="auto"/>
        <w:ind w:firstLine="480"/>
        <w:rPr>
          <w:rFonts w:ascii="仿宋_GB2312" w:hint="eastAsia"/>
          <w:sz w:val="24"/>
          <w:szCs w:val="24"/>
        </w:rPr>
      </w:pPr>
    </w:p>
    <w:p w:rsidR="00034DEE" w:rsidRDefault="00034DEE" w:rsidP="00BD3581">
      <w:pPr>
        <w:spacing w:line="360" w:lineRule="auto"/>
        <w:ind w:firstLine="480"/>
        <w:rPr>
          <w:rFonts w:ascii="仿宋_GB2312" w:hint="eastAsia"/>
          <w:sz w:val="24"/>
          <w:szCs w:val="24"/>
        </w:rPr>
      </w:pPr>
    </w:p>
    <w:p w:rsidR="00034DEE" w:rsidRDefault="00034DEE" w:rsidP="00BD3581">
      <w:pPr>
        <w:spacing w:line="360" w:lineRule="auto"/>
        <w:ind w:firstLine="480"/>
        <w:rPr>
          <w:rFonts w:ascii="仿宋_GB2312" w:hint="eastAsia"/>
          <w:sz w:val="24"/>
          <w:szCs w:val="24"/>
        </w:rPr>
      </w:pPr>
    </w:p>
    <w:p w:rsidR="00034DEE" w:rsidRDefault="00034DEE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</w:p>
    <w:p w:rsidR="00797FCC" w:rsidRPr="006907BE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第</w:t>
      </w:r>
      <w:r w:rsidRPr="006907BE">
        <w:rPr>
          <w:rFonts w:ascii="仿宋_GB2312" w:eastAsia="仿宋_GB2312" w:hint="eastAsia"/>
          <w:sz w:val="24"/>
          <w:szCs w:val="24"/>
        </w:rPr>
        <w:t>二部分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 w:rsidRPr="006907BE">
        <w:rPr>
          <w:rFonts w:ascii="仿宋_GB2312" w:eastAsia="仿宋_GB2312" w:hint="eastAsia"/>
          <w:sz w:val="24"/>
          <w:szCs w:val="24"/>
        </w:rPr>
        <w:t>导线测量</w:t>
      </w:r>
    </w:p>
    <w:p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比赛的等级为二级导线测量，比赛设计为闭合路线，导线路线经过3个指定未知点，赛会为每组提供一个平面控制点，作为闭合导线的起、闭点，并给定一方向上的方向值。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要求参赛队在规定的时间内，按照大赛要求和抽签的出场顺序进行比赛，完成现场抽签得到比赛路线测量，计算出待定点的坐标。观测记录及坐标计算均在赛会发的《导线测量记录计算成果》上进行，现场完成所有计算，比赛结束上交《导线测量记录计算成果》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pStyle w:val="2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一、测量及计算要求</w:t>
      </w:r>
      <w:r w:rsidRPr="006907BE">
        <w:rPr>
          <w:rFonts w:ascii="仿宋_GB2312" w:eastAsia="仿宋_GB2312" w:hint="eastAsia"/>
          <w:sz w:val="24"/>
          <w:szCs w:val="24"/>
        </w:rPr>
        <w:t> 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1、比赛路线由比赛委员会事先设计，各组现场抽签确定自己的比赛路线。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2、比赛不能使用</w:t>
      </w:r>
      <w:proofErr w:type="gramStart"/>
      <w:r w:rsidRPr="006907BE">
        <w:rPr>
          <w:rFonts w:ascii="仿宋_GB2312" w:hint="eastAsia"/>
          <w:sz w:val="24"/>
          <w:szCs w:val="24"/>
        </w:rPr>
        <w:t>三联脚架法</w:t>
      </w:r>
      <w:proofErr w:type="gramEnd"/>
      <w:r w:rsidRPr="006907BE">
        <w:rPr>
          <w:rFonts w:ascii="仿宋_GB2312" w:hint="eastAsia"/>
          <w:sz w:val="24"/>
          <w:szCs w:val="24"/>
        </w:rPr>
        <w:t>进行观测。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3、小组成员轮流完成导线的全部观测。测量员、记录员必须轮换，每人至少观测1站、记录1站。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4、只在《导线测量记录计算成果》规定的位置填写参赛队的有关信息，手</w:t>
      </w:r>
      <w:proofErr w:type="gramStart"/>
      <w:r w:rsidRPr="006907BE">
        <w:rPr>
          <w:rFonts w:ascii="仿宋_GB2312" w:hint="eastAsia"/>
          <w:sz w:val="24"/>
          <w:szCs w:val="24"/>
        </w:rPr>
        <w:t>薄内部</w:t>
      </w:r>
      <w:proofErr w:type="gramEnd"/>
      <w:r w:rsidRPr="006907BE">
        <w:rPr>
          <w:rFonts w:ascii="仿宋_GB2312" w:hint="eastAsia"/>
          <w:sz w:val="24"/>
          <w:szCs w:val="24"/>
        </w:rPr>
        <w:t>不得填写任何与观测数据无关的信息，违者扣分，严重的取消比赛资格。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5、</w:t>
      </w:r>
      <w:proofErr w:type="gramStart"/>
      <w:r w:rsidRPr="006907BE">
        <w:rPr>
          <w:rFonts w:ascii="仿宋_GB2312" w:hint="eastAsia"/>
          <w:sz w:val="24"/>
          <w:szCs w:val="24"/>
        </w:rPr>
        <w:t>观测按</w:t>
      </w:r>
      <w:proofErr w:type="gramEnd"/>
      <w:r w:rsidRPr="006907BE">
        <w:rPr>
          <w:rFonts w:ascii="仿宋_GB2312" w:hint="eastAsia"/>
          <w:sz w:val="24"/>
          <w:szCs w:val="24"/>
        </w:rPr>
        <w:t>测回法观测，限差见表4、表5。气象数据不记录。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表4 二级导线测量观测技术要求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380"/>
        <w:gridCol w:w="924"/>
        <w:gridCol w:w="1483"/>
      </w:tblGrid>
      <w:tr w:rsidR="00797FCC" w:rsidRPr="00DF250F" w:rsidTr="004304F0">
        <w:trPr>
          <w:trHeight w:val="480"/>
          <w:jc w:val="center"/>
        </w:trPr>
        <w:tc>
          <w:tcPr>
            <w:tcW w:w="2406" w:type="dxa"/>
            <w:gridSpan w:val="2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水平角</w:t>
            </w:r>
          </w:p>
        </w:tc>
        <w:tc>
          <w:tcPr>
            <w:tcW w:w="2407" w:type="dxa"/>
            <w:gridSpan w:val="2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距离</w:t>
            </w:r>
          </w:p>
        </w:tc>
      </w:tr>
      <w:tr w:rsidR="00797FCC" w:rsidRPr="00DF250F" w:rsidTr="004304F0">
        <w:trPr>
          <w:trHeight w:val="755"/>
          <w:jc w:val="center"/>
        </w:trPr>
        <w:tc>
          <w:tcPr>
            <w:tcW w:w="102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380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上下半测回较差</w:t>
            </w:r>
          </w:p>
        </w:tc>
        <w:tc>
          <w:tcPr>
            <w:tcW w:w="924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483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同一测回两次读数较差</w:t>
            </w:r>
          </w:p>
        </w:tc>
      </w:tr>
      <w:tr w:rsidR="00797FCC" w:rsidRPr="00DF250F" w:rsidTr="004304F0">
        <w:trPr>
          <w:trHeight w:val="473"/>
          <w:jc w:val="center"/>
        </w:trPr>
        <w:tc>
          <w:tcPr>
            <w:tcW w:w="102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24″</w:t>
            </w:r>
          </w:p>
        </w:tc>
        <w:tc>
          <w:tcPr>
            <w:tcW w:w="924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10mm</w:t>
            </w:r>
          </w:p>
        </w:tc>
      </w:tr>
    </w:tbl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表5 二级导线测量成果技术要求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01"/>
      </w:tblGrid>
      <w:tr w:rsidR="00797FCC" w:rsidRPr="00DF250F" w:rsidTr="004304F0">
        <w:trPr>
          <w:trHeight w:val="485"/>
          <w:jc w:val="center"/>
        </w:trPr>
        <w:tc>
          <w:tcPr>
            <w:tcW w:w="223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方位角闭合差</w:t>
            </w:r>
          </w:p>
        </w:tc>
        <w:tc>
          <w:tcPr>
            <w:tcW w:w="220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导线相对闭合差</w:t>
            </w:r>
          </w:p>
        </w:tc>
      </w:tr>
      <w:tr w:rsidR="00797FCC" w:rsidRPr="00DF250F" w:rsidTr="004304F0">
        <w:trPr>
          <w:trHeight w:val="449"/>
          <w:jc w:val="center"/>
        </w:trPr>
        <w:tc>
          <w:tcPr>
            <w:tcW w:w="2236" w:type="dxa"/>
            <w:vAlign w:val="center"/>
          </w:tcPr>
          <w:p w:rsidR="00797FCC" w:rsidRPr="00DF250F" w:rsidRDefault="00797FCC" w:rsidP="004304F0"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position w:val="-8"/>
                <w:sz w:val="21"/>
                <w:szCs w:val="21"/>
              </w:rPr>
              <w:object w:dxaOrig="1020" w:dyaOrig="360">
                <v:shape id="图片 13" o:spid="_x0000_i1032" type="#_x0000_t75" style="width:51.05pt;height:18.25pt;mso-position-horizontal-relative:page;mso-position-vertical-relative:page" o:ole="">
                  <v:imagedata r:id="rId23" o:title=""/>
                </v:shape>
                <o:OLEObject Type="Embed" ProgID="Equation.3" ShapeID="图片 13" DrawAspect="Content" ObjectID="_1629291299" r:id="rId24">
                  <o:FieldCodes>\* MERGEFORMAT</o:FieldCodes>
                </o:OLEObject>
              </w:object>
            </w:r>
          </w:p>
        </w:tc>
        <w:tc>
          <w:tcPr>
            <w:tcW w:w="220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≤1/10000</w:t>
            </w:r>
          </w:p>
        </w:tc>
      </w:tr>
    </w:tbl>
    <w:p w:rsidR="00797FCC" w:rsidRPr="00BD3581" w:rsidRDefault="00797FCC" w:rsidP="00BD3581">
      <w:pPr>
        <w:widowControl/>
        <w:spacing w:line="360" w:lineRule="auto"/>
        <w:rPr>
          <w:rFonts w:ascii="仿宋_GB2312" w:hAnsi="宋体" w:cs="宋体"/>
          <w:kern w:val="0"/>
          <w:sz w:val="24"/>
          <w:szCs w:val="24"/>
        </w:rPr>
      </w:pPr>
      <w:r w:rsidRPr="006907BE">
        <w:rPr>
          <w:rFonts w:ascii="仿宋_GB2312" w:hAnsi="宋体" w:cs="宋体" w:hint="eastAsia"/>
          <w:kern w:val="0"/>
          <w:sz w:val="24"/>
          <w:szCs w:val="24"/>
        </w:rPr>
        <w:t>注：表中n为转折角的个数。</w:t>
      </w:r>
    </w:p>
    <w:p w:rsidR="00797FCC" w:rsidRPr="006907BE" w:rsidRDefault="00797FCC" w:rsidP="00797FCC">
      <w:pPr>
        <w:numPr>
          <w:ilvl w:val="0"/>
          <w:numId w:val="3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仪器的操作应符合要求，使用铅笔记录、计算，应记录完整，符合记录规定（见本文最末）。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7、任何原始记录不得擦去或涂改，错误的成果与文字应单线正规划去，在其上方写上正确的数字与文字。</w:t>
      </w:r>
    </w:p>
    <w:p w:rsidR="00BD3581" w:rsidRPr="006907BE" w:rsidRDefault="00797FCC" w:rsidP="00034DEE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8、角度记录手簿</w:t>
      </w:r>
      <w:proofErr w:type="gramStart"/>
      <w:r w:rsidRPr="006907BE">
        <w:rPr>
          <w:rFonts w:ascii="仿宋_GB2312" w:hint="eastAsia"/>
          <w:sz w:val="24"/>
          <w:szCs w:val="24"/>
        </w:rPr>
        <w:t>中秒值读记</w:t>
      </w:r>
      <w:proofErr w:type="gramEnd"/>
      <w:r w:rsidRPr="006907BE">
        <w:rPr>
          <w:rFonts w:ascii="仿宋_GB2312" w:hint="eastAsia"/>
          <w:sz w:val="24"/>
          <w:szCs w:val="24"/>
        </w:rPr>
        <w:t>错误应重新观测，度、分读记错误可在现场更</w:t>
      </w:r>
      <w:r w:rsidRPr="006907BE">
        <w:rPr>
          <w:rFonts w:ascii="仿宋_GB2312" w:hint="eastAsia"/>
          <w:sz w:val="24"/>
          <w:szCs w:val="24"/>
        </w:rPr>
        <w:lastRenderedPageBreak/>
        <w:t>正，但同一方向盘左、</w:t>
      </w:r>
      <w:proofErr w:type="gramStart"/>
      <w:r w:rsidRPr="006907BE">
        <w:rPr>
          <w:rFonts w:ascii="仿宋_GB2312" w:hint="eastAsia"/>
          <w:sz w:val="24"/>
          <w:szCs w:val="24"/>
        </w:rPr>
        <w:t>盘右不得</w:t>
      </w:r>
      <w:proofErr w:type="gramEnd"/>
      <w:r w:rsidRPr="006907BE">
        <w:rPr>
          <w:rFonts w:ascii="仿宋_GB2312" w:hint="eastAsia"/>
          <w:sz w:val="24"/>
          <w:szCs w:val="24"/>
        </w:rPr>
        <w:t>同时更改相关数字，即不得连环涂改。记录格式见表6。</w:t>
      </w:r>
      <w:bookmarkStart w:id="0" w:name="_GoBack"/>
      <w:bookmarkEnd w:id="0"/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表6 导线测量观测记录手簿</w:t>
      </w:r>
      <w:r w:rsidRPr="00DF250F">
        <w:rPr>
          <w:rFonts w:ascii="仿宋_GB2312" w:hAnsi="宋体" w:cs="宋体" w:hint="eastAsia"/>
          <w:sz w:val="21"/>
          <w:szCs w:val="21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465"/>
        <w:gridCol w:w="555"/>
        <w:gridCol w:w="1320"/>
        <w:gridCol w:w="1290"/>
        <w:gridCol w:w="1357"/>
        <w:gridCol w:w="450"/>
        <w:gridCol w:w="915"/>
        <w:gridCol w:w="1163"/>
      </w:tblGrid>
      <w:tr w:rsidR="00797FCC" w:rsidRPr="00DF250F" w:rsidTr="004304F0">
        <w:trPr>
          <w:trHeight w:val="61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竖盘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位置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水平盘读数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半测回角值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一测回角值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水平距离(m)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平均水平距离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D（m）</w:t>
            </w: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0 00 00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85 35 09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89.501</w:t>
            </w: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180 00 16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85 35 06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89.502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265 35 22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</w:tbl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 w:hAnsi="宋体" w:cs="宋体"/>
          <w:sz w:val="24"/>
          <w:szCs w:val="24"/>
        </w:rPr>
      </w:pP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9、距离测量的厘米和毫米读记错误应重新观测，分米以上（含）数的读记错误可在现场更正。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10、测站超限可以重测，重测必须变换起始度盘位置。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11、坐标计算：角度改正数取位</w:t>
      </w:r>
      <w:proofErr w:type="gramStart"/>
      <w:r w:rsidRPr="006907BE">
        <w:rPr>
          <w:rFonts w:ascii="仿宋_GB2312" w:hint="eastAsia"/>
          <w:sz w:val="24"/>
          <w:szCs w:val="24"/>
        </w:rPr>
        <w:t>至整秒</w:t>
      </w:r>
      <w:proofErr w:type="gramEnd"/>
      <w:r w:rsidRPr="006907BE">
        <w:rPr>
          <w:rFonts w:ascii="仿宋_GB2312" w:hint="eastAsia"/>
          <w:sz w:val="24"/>
          <w:szCs w:val="24"/>
        </w:rPr>
        <w:t>，坐标增量及其改正数、坐标计算结果均取位至0.001m。导线近似平差计算格式见表7。相对闭合差必须化为分子为1的分数。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Default="00797FCC" w:rsidP="00797FCC">
      <w:pPr>
        <w:spacing w:line="360" w:lineRule="auto"/>
        <w:sectPr w:rsidR="00797FC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084"/>
        <w:gridCol w:w="959"/>
        <w:gridCol w:w="1050"/>
        <w:gridCol w:w="1109"/>
        <w:gridCol w:w="1143"/>
        <w:gridCol w:w="1179"/>
        <w:gridCol w:w="1179"/>
        <w:gridCol w:w="1147"/>
        <w:gridCol w:w="1147"/>
        <w:gridCol w:w="1472"/>
        <w:gridCol w:w="1618"/>
      </w:tblGrid>
      <w:tr w:rsidR="00797FCC" w:rsidTr="004304F0">
        <w:trPr>
          <w:trHeight w:val="319"/>
        </w:trPr>
        <w:tc>
          <w:tcPr>
            <w:tcW w:w="13958" w:type="dxa"/>
            <w:gridSpan w:val="12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表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导线</w:t>
            </w:r>
            <w:r>
              <w:rPr>
                <w:rFonts w:ascii="宋体" w:hAnsi="宋体" w:cs="宋体" w:hint="eastAsia"/>
                <w:kern w:val="0"/>
                <w:szCs w:val="21"/>
              </w:rPr>
              <w:t>近似平差计算表</w:t>
            </w:r>
          </w:p>
        </w:tc>
      </w:tr>
      <w:tr w:rsidR="00797FCC" w:rsidTr="004304F0">
        <w:trPr>
          <w:trHeight w:val="319"/>
        </w:trPr>
        <w:tc>
          <w:tcPr>
            <w:tcW w:w="13958" w:type="dxa"/>
            <w:gridSpan w:val="12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5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点名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观测角度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角度改正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</w:rPr>
              <w:t>的角值</w:t>
            </w:r>
            <w:proofErr w:type="gramEnd"/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方位角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边长观测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改正前坐标增量</w:t>
            </w:r>
          </w:p>
        </w:tc>
        <w:tc>
          <w:tcPr>
            <w:tcW w:w="2294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改正后坐标增量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坐标</w:t>
            </w:r>
          </w:p>
        </w:tc>
      </w:tr>
      <w:tr w:rsidR="00797FCC" w:rsidTr="004304F0">
        <w:trPr>
          <w:trHeight w:val="300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 " )</w:t>
            </w: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值(m)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Δx(m)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Δy(m)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Δx(m)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Δy(m)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X( m )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Y( m )</w:t>
            </w:r>
          </w:p>
        </w:tc>
      </w:tr>
      <w:tr w:rsidR="00797FCC" w:rsidTr="004304F0">
        <w:trPr>
          <w:trHeight w:val="300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39 20 42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231 18 45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2653640.037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327.256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-3.755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-3.756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327.236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2653636.281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39447396.450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7 28 22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630.96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625.601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82.060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625.599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82.065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2654261.880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39447478.515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213 14 37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410.826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-343.593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-225.215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-225.212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P3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180 14 44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180 14 43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2653918.286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39447253.303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213 29 20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333.634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-278.248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-184.091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-184.089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57 10 08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57 10 07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2653640.037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6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∑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360 00 04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1702.676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0.005 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-0.012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00"/>
        </w:trPr>
        <w:tc>
          <w:tcPr>
            <w:tcW w:w="2914" w:type="dxa"/>
            <w:gridSpan w:val="3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角度闭合差及改正数计算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坐标增量闭合差计算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导线相对闭合差计算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草     图</w:t>
            </w:r>
          </w:p>
        </w:tc>
      </w:tr>
      <w:tr w:rsidR="00797FCC" w:rsidTr="004304F0">
        <w:trPr>
          <w:trHeight w:val="319"/>
        </w:trPr>
        <w:tc>
          <w:tcPr>
            <w:tcW w:w="291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f=∑测－∑理 ＝360°00′04″－360°＝-4″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F容＝±5√¯n=±5√¯4=10″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改正数=f/n=-4/4=-1″ </w:t>
            </w:r>
          </w:p>
        </w:tc>
        <w:tc>
          <w:tcPr>
            <w:tcW w:w="448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∑Δx理＝0         ∑Δy理＝0                   fx= 0.005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fy=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0.012       </w:t>
            </w:r>
          </w:p>
        </w:tc>
        <w:tc>
          <w:tcPr>
            <w:tcW w:w="3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fd=√¯f2x+√¯f2y= √¯(-0.009)2+   √¯(-0.004)2=0.0098            k=fD/∑d=1/172867﹤1/35000</w:t>
            </w:r>
          </w:p>
        </w:tc>
        <w:tc>
          <w:tcPr>
            <w:tcW w:w="3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319"/>
        </w:trPr>
        <w:tc>
          <w:tcPr>
            <w:tcW w:w="2914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1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97FCC" w:rsidRDefault="00797FCC" w:rsidP="00797FCC">
      <w:pPr>
        <w:sectPr w:rsidR="00797FCC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797FCC" w:rsidRPr="00DF250F" w:rsidRDefault="00797FCC" w:rsidP="00797FCC">
      <w:pPr>
        <w:snapToGrid w:val="0"/>
        <w:spacing w:line="360" w:lineRule="auto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lastRenderedPageBreak/>
        <w:t>二、成绩评定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评分主要从参赛队的作业速度、观测质量和计算成果等方面考虑，采用百分制。其中作业速度40分按总则要求。观测质量及计算成果要求如下：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1、二类成果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二类成果包括观测手簿用橡皮、测站限差超限、原始记录连环涂改、角度观测记录改动秒值、距离测量记录改动厘米或者毫米、方位角闭合差超限、相对闭合差超限等，只要其中违反1项即为二类成果。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为了保证公平比赛，凡是手簿内部出现较多与测量数据无关的字体、符号等内容，也将被视为不合格的二类成果。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凡二类成果统一认定为不合格，其成绩或评奖应排在合格成果之后。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2、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观测计算质量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1）凡是违反观测、记录轮换规定的，违反1（人）</w:t>
      </w:r>
      <w:proofErr w:type="gramStart"/>
      <w:r w:rsidRPr="00DF250F">
        <w:rPr>
          <w:rFonts w:ascii="仿宋_GB2312" w:hint="eastAsia"/>
          <w:sz w:val="24"/>
          <w:szCs w:val="24"/>
        </w:rPr>
        <w:t>次扣2分</w:t>
      </w:r>
      <w:proofErr w:type="gramEnd"/>
      <w:r w:rsidRPr="00DF250F">
        <w:rPr>
          <w:rFonts w:ascii="仿宋_GB2312" w:hint="eastAsia"/>
          <w:sz w:val="24"/>
          <w:szCs w:val="24"/>
        </w:rPr>
        <w:t>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2）测站重测不变换度盘，违规1次扣2分。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3）测站记录计算未完成就迁站，违规1次扣2分。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4）记录转抄，违规1次扣2分。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5）手簿缺少计算项或计算错误一处扣1分。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6）</w:t>
      </w:r>
      <w:proofErr w:type="gramStart"/>
      <w:r w:rsidRPr="00DF250F">
        <w:rPr>
          <w:rFonts w:ascii="仿宋_GB2312" w:hint="eastAsia"/>
          <w:sz w:val="24"/>
          <w:szCs w:val="24"/>
        </w:rPr>
        <w:t>就字改</w:t>
      </w:r>
      <w:proofErr w:type="gramEnd"/>
      <w:r w:rsidRPr="00DF250F">
        <w:rPr>
          <w:rFonts w:ascii="仿宋_GB2312" w:hint="eastAsia"/>
          <w:sz w:val="24"/>
          <w:szCs w:val="24"/>
        </w:rPr>
        <w:t>字或字迹模糊影响识读1处扣2分。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7）观测手簿非单线或不用尺子的</w:t>
      </w:r>
      <w:proofErr w:type="gramStart"/>
      <w:r w:rsidRPr="00DF250F">
        <w:rPr>
          <w:rFonts w:ascii="仿宋_GB2312" w:hint="eastAsia"/>
          <w:sz w:val="24"/>
          <w:szCs w:val="24"/>
        </w:rPr>
        <w:t>随意划改1处</w:t>
      </w:r>
      <w:proofErr w:type="gramEnd"/>
      <w:r w:rsidRPr="00DF250F">
        <w:rPr>
          <w:rFonts w:ascii="仿宋_GB2312" w:hint="eastAsia"/>
          <w:sz w:val="24"/>
          <w:szCs w:val="24"/>
        </w:rPr>
        <w:t>扣1分。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8）观测记录</w:t>
      </w:r>
      <w:proofErr w:type="gramStart"/>
      <w:r w:rsidRPr="00DF250F">
        <w:rPr>
          <w:rFonts w:ascii="仿宋_GB2312" w:hint="eastAsia"/>
          <w:sz w:val="24"/>
          <w:szCs w:val="24"/>
        </w:rPr>
        <w:t>划改不注错误</w:t>
      </w:r>
      <w:proofErr w:type="gramEnd"/>
      <w:r w:rsidRPr="00DF250F">
        <w:rPr>
          <w:rFonts w:ascii="仿宋_GB2312" w:hint="eastAsia"/>
          <w:sz w:val="24"/>
          <w:szCs w:val="24"/>
        </w:rPr>
        <w:t>原因1处扣0、5分。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3、计算成果：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1）平差计算，计算错误一处扣1分，最多扣15分。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2）坐标检查：求得的点的坐标与</w:t>
      </w:r>
      <w:proofErr w:type="gramStart"/>
      <w:r w:rsidRPr="00DF250F">
        <w:rPr>
          <w:rFonts w:ascii="仿宋_GB2312" w:hint="eastAsia"/>
          <w:sz w:val="24"/>
          <w:szCs w:val="24"/>
        </w:rPr>
        <w:t>已知值</w:t>
      </w:r>
      <w:proofErr w:type="gramEnd"/>
      <w:r w:rsidRPr="00DF250F">
        <w:rPr>
          <w:rFonts w:ascii="仿宋_GB2312" w:hint="eastAsia"/>
          <w:sz w:val="24"/>
          <w:szCs w:val="24"/>
        </w:rPr>
        <w:t>比较，超过5cm为超限，每超限1点扣3分。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BD3581">
      <w:pPr>
        <w:pStyle w:val="3"/>
        <w:snapToGrid w:val="0"/>
        <w:spacing w:before="0" w:after="0"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记录规定：</w:t>
      </w:r>
      <w:r w:rsidRPr="006907BE">
        <w:rPr>
          <w:rFonts w:ascii="仿宋_GB2312" w:eastAsia="仿宋_GB2312" w:hint="eastAsia"/>
          <w:sz w:val="24"/>
          <w:szCs w:val="24"/>
        </w:rPr>
        <w:t> </w:t>
      </w:r>
    </w:p>
    <w:p w:rsidR="00797FCC" w:rsidRPr="006907BE" w:rsidRDefault="00797FCC" w:rsidP="00BD3581">
      <w:pPr>
        <w:numPr>
          <w:ilvl w:val="0"/>
          <w:numId w:val="4"/>
        </w:num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proofErr w:type="gramStart"/>
      <w:r w:rsidRPr="006907BE">
        <w:rPr>
          <w:rFonts w:ascii="仿宋_GB2312" w:hint="eastAsia"/>
          <w:sz w:val="24"/>
          <w:szCs w:val="24"/>
        </w:rPr>
        <w:t>记录按</w:t>
      </w:r>
      <w:proofErr w:type="gramEnd"/>
      <w:r w:rsidRPr="006907BE">
        <w:rPr>
          <w:rFonts w:ascii="仿宋_GB2312" w:hint="eastAsia"/>
          <w:sz w:val="24"/>
          <w:szCs w:val="24"/>
        </w:rPr>
        <w:t>测量顺序记录，水准测量、水平角不得空栏；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BD3581">
      <w:pPr>
        <w:numPr>
          <w:ilvl w:val="0"/>
          <w:numId w:val="4"/>
        </w:num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手簿</w:t>
      </w:r>
      <w:proofErr w:type="gramStart"/>
      <w:r w:rsidRPr="006907BE">
        <w:rPr>
          <w:rFonts w:ascii="仿宋_GB2312" w:hint="eastAsia"/>
          <w:sz w:val="24"/>
          <w:szCs w:val="24"/>
        </w:rPr>
        <w:t>不</w:t>
      </w:r>
      <w:proofErr w:type="gramEnd"/>
      <w:r w:rsidRPr="006907BE">
        <w:rPr>
          <w:rFonts w:ascii="仿宋_GB2312" w:hint="eastAsia"/>
          <w:sz w:val="24"/>
          <w:szCs w:val="24"/>
        </w:rPr>
        <w:t>得空页、撕页；</w:t>
      </w:r>
    </w:p>
    <w:p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不得转抄成果；</w:t>
      </w:r>
    </w:p>
    <w:p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4)不得涂改、</w:t>
      </w:r>
      <w:proofErr w:type="gramStart"/>
      <w:r w:rsidRPr="006907BE">
        <w:rPr>
          <w:rFonts w:ascii="仿宋_GB2312" w:hint="eastAsia"/>
          <w:sz w:val="24"/>
          <w:szCs w:val="24"/>
        </w:rPr>
        <w:t>就字改</w:t>
      </w:r>
      <w:proofErr w:type="gramEnd"/>
      <w:r w:rsidRPr="006907BE">
        <w:rPr>
          <w:rFonts w:ascii="仿宋_GB2312" w:hint="eastAsia"/>
          <w:sz w:val="24"/>
          <w:szCs w:val="24"/>
        </w:rPr>
        <w:t>字；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不得连环涂改；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6)</w:t>
      </w:r>
      <w:r w:rsidRPr="006907BE">
        <w:rPr>
          <w:rFonts w:ascii="仿宋_GB2312" w:hint="eastAsia"/>
          <w:sz w:val="24"/>
          <w:szCs w:val="24"/>
        </w:rPr>
        <w:t> </w:t>
      </w:r>
      <w:proofErr w:type="gramStart"/>
      <w:r w:rsidRPr="006907BE">
        <w:rPr>
          <w:rFonts w:ascii="仿宋_GB2312" w:hint="eastAsia"/>
          <w:sz w:val="24"/>
          <w:szCs w:val="24"/>
        </w:rPr>
        <w:t>不</w:t>
      </w:r>
      <w:proofErr w:type="gramEnd"/>
      <w:r w:rsidRPr="006907BE">
        <w:rPr>
          <w:rFonts w:ascii="仿宋_GB2312" w:hint="eastAsia"/>
          <w:sz w:val="24"/>
          <w:szCs w:val="24"/>
        </w:rPr>
        <w:t>得用橡皮擦，刀片刮；</w:t>
      </w:r>
    </w:p>
    <w:p w:rsidR="00BD3581" w:rsidRPr="006907BE" w:rsidRDefault="00BD3581" w:rsidP="00BD3581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第三</w:t>
      </w:r>
      <w:r w:rsidRPr="006907BE">
        <w:rPr>
          <w:rFonts w:ascii="仿宋_GB2312" w:eastAsia="仿宋_GB2312" w:hint="eastAsia"/>
          <w:sz w:val="24"/>
          <w:szCs w:val="24"/>
        </w:rPr>
        <w:t>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>
        <w:rPr>
          <w:rFonts w:ascii="仿宋_GB2312" w:eastAsia="仿宋_GB2312" w:hint="eastAsia"/>
          <w:sz w:val="24"/>
          <w:szCs w:val="24"/>
        </w:rPr>
        <w:t>1:500数字地形图测绘</w:t>
      </w:r>
    </w:p>
    <w:p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一、测量内容及结果提交</w:t>
      </w:r>
      <w:r w:rsidRPr="00E76D88">
        <w:rPr>
          <w:rFonts w:ascii="仿宋_GB2312" w:hint="eastAsia"/>
          <w:sz w:val="24"/>
          <w:szCs w:val="24"/>
        </w:rPr>
        <w:t>  </w:t>
      </w:r>
    </w:p>
    <w:p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ab/>
      </w:r>
      <w:r w:rsidRPr="00E76D88">
        <w:rPr>
          <w:rFonts w:ascii="仿宋_GB2312"/>
          <w:sz w:val="24"/>
          <w:szCs w:val="24"/>
        </w:rPr>
        <w:t>参赛小组在规定时间内（3小时）完成</w:t>
      </w:r>
      <w:r w:rsidRPr="00E76D88">
        <w:rPr>
          <w:rFonts w:ascii="仿宋_GB2312" w:hint="eastAsia"/>
          <w:sz w:val="24"/>
          <w:szCs w:val="24"/>
        </w:rPr>
        <w:t>规</w:t>
      </w:r>
      <w:r w:rsidRPr="00E76D88">
        <w:rPr>
          <w:rFonts w:ascii="仿宋_GB2312"/>
          <w:sz w:val="24"/>
          <w:szCs w:val="24"/>
        </w:rPr>
        <w:t>定测区的地形图测绘。按照1:500 比例尺测图要求，完成外业数据采集和内业编辑成图工作。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外业数据采集使用经检定合格的</w:t>
      </w:r>
      <w:r w:rsidRPr="00E76D88">
        <w:rPr>
          <w:rFonts w:ascii="仿宋_GB2312" w:hint="eastAsia"/>
          <w:sz w:val="24"/>
          <w:szCs w:val="24"/>
        </w:rPr>
        <w:t>中海达GPS仪器+南方全站仪</w:t>
      </w:r>
      <w:r w:rsidRPr="00E76D88">
        <w:rPr>
          <w:rFonts w:ascii="仿宋_GB2312"/>
          <w:sz w:val="24"/>
          <w:szCs w:val="24"/>
        </w:rPr>
        <w:t>，内业编辑成图采用</w:t>
      </w:r>
      <w:r w:rsidRPr="00E76D88">
        <w:rPr>
          <w:rFonts w:ascii="仿宋_GB2312" w:hint="eastAsia"/>
          <w:sz w:val="24"/>
          <w:szCs w:val="24"/>
        </w:rPr>
        <w:t>CASS7.0软</w:t>
      </w:r>
      <w:r w:rsidRPr="00E76D88">
        <w:rPr>
          <w:rFonts w:ascii="仿宋_GB2312"/>
          <w:sz w:val="24"/>
          <w:szCs w:val="24"/>
        </w:rPr>
        <w:t>件，提交数据统一为DWG 格式。</w:t>
      </w:r>
    </w:p>
    <w:p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二、成绩评定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比赛评分主要从参赛队的作业速度、精度与图上表示三个方面进行考虑，采用百分制。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（1）作业速度评分（40分）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裁判宣布比赛开始，测量、计时同时开始，到上交数字测图成果数据文件计时结束，时间以秒为单位。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竞赛过程中的评分，要结合所有参赛组中最先完成和最后完成时间来评定各组成绩。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（2）测图精度（30分）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平面精度、高程精度：外业抽检10个点坐标。每超限一处扣</w:t>
      </w:r>
      <w:r w:rsidRPr="00E76D88"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分，扣完为止。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坐标限差为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0.07m，高程限差为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0.1m。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（3）图面表示（30分）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1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①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完整性：图上内容取舍合理，主要地物漏测一项扣5分，次要地物漏测一项扣1分，扣完为止。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2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②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符号与注记：图面注记与注记信息使用正确、位置合理，错用一项扣1分，扣完为止。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3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③</w:t>
      </w:r>
      <w:r w:rsidRPr="00E76D88">
        <w:rPr>
          <w:rFonts w:ascii="仿宋_GB2312"/>
          <w:sz w:val="24"/>
          <w:szCs w:val="24"/>
        </w:rPr>
        <w:fldChar w:fldCharType="end"/>
      </w:r>
      <w:proofErr w:type="gramStart"/>
      <w:r w:rsidRPr="00E76D88">
        <w:rPr>
          <w:rFonts w:ascii="仿宋_GB2312"/>
          <w:sz w:val="24"/>
          <w:szCs w:val="24"/>
        </w:rPr>
        <w:t>整饰</w:t>
      </w:r>
      <w:proofErr w:type="gramEnd"/>
      <w:r w:rsidRPr="00E76D88">
        <w:rPr>
          <w:rFonts w:ascii="仿宋_GB2312"/>
          <w:sz w:val="24"/>
          <w:szCs w:val="24"/>
        </w:rPr>
        <w:t>：地图整饰满足规范要求，缺少一项扣1分，扣完为止。</w:t>
      </w:r>
    </w:p>
    <w:p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 w:hint="eastAsia"/>
          <w:sz w:val="24"/>
          <w:szCs w:val="24"/>
        </w:rPr>
        <w:instrText>= 4 \* GB3</w:instrText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④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 w:hint="eastAsia"/>
          <w:sz w:val="24"/>
          <w:szCs w:val="24"/>
        </w:rPr>
        <w:t>错误及违规</w:t>
      </w:r>
      <w:r w:rsidRPr="00E76D88">
        <w:rPr>
          <w:rFonts w:ascii="仿宋_GB2312"/>
          <w:sz w:val="24"/>
          <w:szCs w:val="24"/>
        </w:rPr>
        <w:t>（</w:t>
      </w:r>
      <w:r w:rsidRPr="00E76D88">
        <w:rPr>
          <w:rFonts w:ascii="仿宋_GB2312" w:hint="eastAsia"/>
          <w:sz w:val="24"/>
          <w:szCs w:val="24"/>
        </w:rPr>
        <w:t>1</w:t>
      </w:r>
      <w:r w:rsidRPr="00E76D88">
        <w:rPr>
          <w:rFonts w:ascii="仿宋_GB2312"/>
          <w:sz w:val="24"/>
          <w:szCs w:val="24"/>
        </w:rPr>
        <w:t>0分）</w:t>
      </w:r>
      <w:r w:rsidRPr="00E76D88">
        <w:rPr>
          <w:rFonts w:ascii="仿宋_GB2312" w:hint="eastAsia"/>
          <w:sz w:val="24"/>
          <w:szCs w:val="24"/>
        </w:rPr>
        <w:t>：出现重大错误（如坐标系搞反、坐标发生平移和旋转）直接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10分，一般性违规（如上交成果格式不符、指导教师违规进场等）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1至5分，扣完为止。</w:t>
      </w:r>
    </w:p>
    <w:p w:rsidR="00BD3581" w:rsidRDefault="00BD3581" w:rsidP="00BD3581">
      <w:pPr>
        <w:spacing w:line="360" w:lineRule="auto"/>
        <w:sectPr w:rsidR="00BD358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3581" w:rsidRPr="00BD3581" w:rsidRDefault="00BD3581" w:rsidP="00BD3581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BD3581">
        <w:rPr>
          <w:rFonts w:ascii="仿宋_GB2312" w:eastAsia="仿宋_GB2312" w:hint="eastAsia"/>
          <w:sz w:val="24"/>
          <w:szCs w:val="24"/>
        </w:rPr>
        <w:lastRenderedPageBreak/>
        <w:t>第四</w:t>
      </w:r>
      <w:r w:rsidRPr="00BD3581">
        <w:rPr>
          <w:rFonts w:ascii="仿宋_GB2312" w:eastAsia="仿宋_GB2312"/>
          <w:sz w:val="24"/>
          <w:szCs w:val="24"/>
        </w:rPr>
        <w:t>部分</w:t>
      </w:r>
      <w:r w:rsidRPr="00BD3581">
        <w:rPr>
          <w:rFonts w:ascii="仿宋_GB2312" w:eastAsia="仿宋_GB2312" w:hint="eastAsia"/>
          <w:sz w:val="24"/>
          <w:szCs w:val="24"/>
        </w:rPr>
        <w:t xml:space="preserve"> 测量程序设计</w:t>
      </w:r>
    </w:p>
    <w:p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proofErr w:type="gramStart"/>
      <w:r>
        <w:rPr>
          <w:rFonts w:ascii="仿宋_GB2312" w:hAnsi="仿宋" w:cs="宋体" w:hint="eastAsia"/>
          <w:sz w:val="24"/>
          <w:szCs w:val="24"/>
        </w:rPr>
        <w:t>一</w:t>
      </w:r>
      <w:proofErr w:type="gramEnd"/>
      <w:r w:rsidRPr="006F56D7">
        <w:rPr>
          <w:rFonts w:ascii="仿宋_GB2312" w:hAnsi="仿宋" w:cs="宋体" w:hint="eastAsia"/>
          <w:sz w:val="24"/>
          <w:szCs w:val="24"/>
        </w:rPr>
        <w:t xml:space="preserve">.竞赛形式  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proofErr w:type="gramStart"/>
      <w:r w:rsidRPr="006F56D7">
        <w:rPr>
          <w:rFonts w:ascii="仿宋_GB2312" w:hAnsi="仿宋" w:cs="宋体" w:hint="eastAsia"/>
          <w:sz w:val="24"/>
          <w:szCs w:val="24"/>
        </w:rPr>
        <w:t>参赛组</w:t>
      </w:r>
      <w:proofErr w:type="gramEnd"/>
      <w:r w:rsidRPr="006F56D7">
        <w:rPr>
          <w:rFonts w:ascii="仿宋_GB2312" w:hAnsi="仿宋" w:cs="宋体" w:hint="eastAsia"/>
          <w:sz w:val="24"/>
          <w:szCs w:val="24"/>
        </w:rPr>
        <w:t xml:space="preserve">同时全封闭进行测量程序设计竞赛，在规定时间内根据现场随机抽取的题目完成程序设计，并提交软件开发文档（应包括程序功能简介、算法设计与流程图、主要函数和变量说明等）、程序源代码、可执行文件与计算结果，并进行现场演示，回答评委提出的问题。   </w:t>
      </w:r>
    </w:p>
    <w:p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2.竞赛内容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组委会提前发布程序设计竞赛的选题范围和数据文件格式范围，在竞赛现场由竞赛监督随机抽取程序设计竞赛题目、输入和输出数据文件格式，参赛选手采用规定的编程语言</w:t>
      </w:r>
      <w:r>
        <w:rPr>
          <w:rFonts w:ascii="仿宋_GB2312" w:hAnsi="仿宋" w:cs="宋体" w:hint="eastAsia"/>
          <w:sz w:val="24"/>
          <w:szCs w:val="24"/>
        </w:rPr>
        <w:t>（VB</w:t>
      </w:r>
      <w:r>
        <w:rPr>
          <w:rFonts w:ascii="仿宋_GB2312" w:hAnsi="仿宋" w:cs="宋体"/>
          <w:sz w:val="24"/>
          <w:szCs w:val="24"/>
        </w:rPr>
        <w:t>、C#、C++</w:t>
      </w:r>
      <w:r>
        <w:rPr>
          <w:rFonts w:ascii="仿宋_GB2312" w:hAnsi="仿宋" w:cs="宋体" w:hint="eastAsia"/>
          <w:sz w:val="24"/>
          <w:szCs w:val="24"/>
        </w:rPr>
        <w:t>）</w:t>
      </w:r>
      <w:r w:rsidRPr="006F56D7">
        <w:rPr>
          <w:rFonts w:ascii="仿宋_GB2312" w:hAnsi="仿宋" w:cs="宋体" w:hint="eastAsia"/>
          <w:sz w:val="24"/>
          <w:szCs w:val="24"/>
        </w:rPr>
        <w:t xml:space="preserve">，进行程序设计。 </w:t>
      </w:r>
    </w:p>
    <w:p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1）选题范围 </w:t>
      </w:r>
    </w:p>
    <w:p w:rsidR="00BD3581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初赛：主要在测绘基础知识方面选题；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决赛：</w:t>
      </w:r>
      <w:r w:rsidRPr="006F56D7">
        <w:rPr>
          <w:rFonts w:ascii="仿宋_GB2312" w:hAnsi="仿宋" w:cs="宋体" w:hint="eastAsia"/>
          <w:sz w:val="24"/>
          <w:szCs w:val="24"/>
        </w:rPr>
        <w:t xml:space="preserve">除完成计算外，还需进行图形绘制。 </w:t>
      </w:r>
    </w:p>
    <w:p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选题范围如下：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（1）附合导线近似平差计算 </w:t>
      </w:r>
      <w:r>
        <w:rPr>
          <w:rFonts w:ascii="仿宋_GB2312" w:hAnsi="仿宋" w:cs="宋体" w:hint="eastAsia"/>
          <w:sz w:val="24"/>
          <w:szCs w:val="24"/>
        </w:rPr>
        <w:t>（初赛）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（2）附合水准路线近似平差计算 </w:t>
      </w:r>
      <w:r>
        <w:rPr>
          <w:rFonts w:ascii="仿宋_GB2312" w:hAnsi="仿宋" w:cs="宋体" w:hint="eastAsia"/>
          <w:sz w:val="24"/>
          <w:szCs w:val="24"/>
        </w:rPr>
        <w:t>（初赛）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（3）三角高程近似平差计算（包括高差计算）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（4）测角交会定点（包括前方交会和后方交会）计算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（5）规则格网法体积计算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（6）不规则三角网法体积计算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（7）线路曲线（包括圆曲线和缓和曲线）要素计算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（8）坐标转换（大地坐标、空间直角坐标、平面坐标）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（9）大地坐标正反算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（10）纵、横断面计算 </w:t>
      </w:r>
    </w:p>
    <w:p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2）数据格式范围 </w:t>
      </w:r>
    </w:p>
    <w:p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输入、输出数据格式主要有文本文件(.txt)、Excel文件(.xls或.xlsx)和AutoCAD图形交换文件（.dxf）。</w:t>
      </w:r>
    </w:p>
    <w:p w:rsidR="00BD4BCB" w:rsidRPr="00AB15FC" w:rsidRDefault="00BD4BCB" w:rsidP="00AB15FC"/>
    <w:sectPr w:rsidR="00BD4BCB" w:rsidRPr="00AB15FC" w:rsidSect="009F0DB0">
      <w:footerReference w:type="even" r:id="rId25"/>
      <w:footerReference w:type="default" r:id="rId26"/>
      <w:pgSz w:w="11907" w:h="16840"/>
      <w:pgMar w:top="1701" w:right="1361" w:bottom="1247" w:left="1474" w:header="0" w:footer="964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FC" w:rsidRDefault="00EB14FC">
      <w:r>
        <w:separator/>
      </w:r>
    </w:p>
  </w:endnote>
  <w:endnote w:type="continuationSeparator" w:id="0">
    <w:p w:rsidR="00EB14FC" w:rsidRDefault="00EB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7D" w:rsidRPr="0020257D" w:rsidRDefault="00797FCC" w:rsidP="00FA7BE4">
    <w:pPr>
      <w:pStyle w:val="a4"/>
      <w:framePr w:wrap="around" w:vAnchor="text" w:hAnchor="margin" w:xAlign="outside" w:y="1"/>
      <w:ind w:firstLineChars="3100" w:firstLine="8680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16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EB14FC" w:rsidP="0020257D">
    <w:pPr>
      <w:pStyle w:val="a4"/>
      <w:ind w:right="360" w:firstLine="360"/>
    </w:pPr>
  </w:p>
  <w:p w:rsidR="00791FC3" w:rsidRDefault="00EB14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7D" w:rsidRPr="0020257D" w:rsidRDefault="00797FCC" w:rsidP="0020257D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 w:rsidR="0082040B">
      <w:rPr>
        <w:rStyle w:val="a3"/>
        <w:rFonts w:ascii="宋体" w:eastAsia="宋体" w:hAnsi="宋体"/>
        <w:noProof/>
        <w:sz w:val="28"/>
        <w:szCs w:val="28"/>
      </w:rPr>
      <w:t>11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EB14FC" w:rsidP="00FB4C3D">
    <w:pPr>
      <w:pStyle w:val="a4"/>
      <w:ind w:right="360" w:firstLineChars="2850" w:firstLine="5130"/>
    </w:pPr>
  </w:p>
  <w:p w:rsidR="00791FC3" w:rsidRDefault="00EB1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FC" w:rsidRDefault="00EB14FC">
      <w:r>
        <w:separator/>
      </w:r>
    </w:p>
  </w:footnote>
  <w:footnote w:type="continuationSeparator" w:id="0">
    <w:p w:rsidR="00EB14FC" w:rsidRDefault="00EB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368"/>
    <w:multiLevelType w:val="singleLevel"/>
    <w:tmpl w:val="550F6368"/>
    <w:lvl w:ilvl="0">
      <w:start w:val="10"/>
      <w:numFmt w:val="decimal"/>
      <w:suff w:val="nothing"/>
      <w:lvlText w:val="%1、"/>
      <w:lvlJc w:val="left"/>
    </w:lvl>
  </w:abstractNum>
  <w:abstractNum w:abstractNumId="1">
    <w:nsid w:val="550F6466"/>
    <w:multiLevelType w:val="singleLevel"/>
    <w:tmpl w:val="550F6466"/>
    <w:lvl w:ilvl="0">
      <w:start w:val="6"/>
      <w:numFmt w:val="decimal"/>
      <w:suff w:val="nothing"/>
      <w:lvlText w:val="%1）"/>
      <w:lvlJc w:val="left"/>
    </w:lvl>
  </w:abstractNum>
  <w:abstractNum w:abstractNumId="2">
    <w:nsid w:val="550F6643"/>
    <w:multiLevelType w:val="singleLevel"/>
    <w:tmpl w:val="550F6643"/>
    <w:lvl w:ilvl="0">
      <w:start w:val="6"/>
      <w:numFmt w:val="decimal"/>
      <w:suff w:val="nothing"/>
      <w:lvlText w:val="%1、"/>
      <w:lvlJc w:val="left"/>
    </w:lvl>
  </w:abstractNum>
  <w:abstractNum w:abstractNumId="3">
    <w:nsid w:val="550F671C"/>
    <w:multiLevelType w:val="singleLevel"/>
    <w:tmpl w:val="550F671C"/>
    <w:lvl w:ilvl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C"/>
    <w:rsid w:val="00034DEE"/>
    <w:rsid w:val="00797FCC"/>
    <w:rsid w:val="0082040B"/>
    <w:rsid w:val="00883FA7"/>
    <w:rsid w:val="0093478D"/>
    <w:rsid w:val="00AB15FC"/>
    <w:rsid w:val="00AF6C79"/>
    <w:rsid w:val="00B9650A"/>
    <w:rsid w:val="00BD3581"/>
    <w:rsid w:val="00BD4BCB"/>
    <w:rsid w:val="00E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Char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Char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7DEE-7CA9-4DA1-984C-7D16079A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5</cp:revision>
  <dcterms:created xsi:type="dcterms:W3CDTF">2019-09-06T06:21:00Z</dcterms:created>
  <dcterms:modified xsi:type="dcterms:W3CDTF">2019-09-06T08:08:00Z</dcterms:modified>
</cp:coreProperties>
</file>